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224" w:rsidRDefault="00925224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-109220</wp:posOffset>
            </wp:positionV>
            <wp:extent cx="2933700" cy="2394169"/>
            <wp:effectExtent l="1905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9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5224" w:rsidRDefault="00925224"/>
    <w:p w:rsidR="00747F57" w:rsidRDefault="00747F57">
      <w:bookmarkStart w:id="0" w:name="_GoBack"/>
      <w:bookmarkEnd w:id="0"/>
    </w:p>
    <w:p w:rsidR="00747F57" w:rsidRDefault="009D7997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51435</wp:posOffset>
            </wp:positionV>
            <wp:extent cx="4381500" cy="33909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7F57" w:rsidRDefault="00747F57"/>
    <w:p w:rsidR="00747F57" w:rsidRDefault="00747F57"/>
    <w:p w:rsidR="00747F57" w:rsidRDefault="00747F57"/>
    <w:p w:rsidR="00747F57" w:rsidRDefault="00747F57"/>
    <w:p w:rsidR="00747F57" w:rsidRDefault="00747F57"/>
    <w:p w:rsidR="00747F57" w:rsidRDefault="00747F57"/>
    <w:p w:rsidR="00747F57" w:rsidRDefault="00747F57"/>
    <w:p w:rsidR="00443004" w:rsidRDefault="00443004"/>
    <w:p w:rsidR="00747F57" w:rsidRDefault="00747F57"/>
    <w:p w:rsidR="00747F57" w:rsidRDefault="00747F57"/>
    <w:p w:rsidR="00E20D41" w:rsidRDefault="00747F57" w:rsidP="00E20D41">
      <w:pPr>
        <w:pStyle w:val="Odstavecseseznamem"/>
        <w:numPr>
          <w:ilvl w:val="0"/>
          <w:numId w:val="6"/>
        </w:numPr>
      </w:pPr>
      <w:r>
        <w:t>Důležitá je stavební připravenost</w:t>
      </w:r>
    </w:p>
    <w:p w:rsidR="00747F57" w:rsidRDefault="00132423" w:rsidP="00E20D41">
      <w:pPr>
        <w:pStyle w:val="Odstavecseseznamem"/>
        <w:numPr>
          <w:ilvl w:val="0"/>
          <w:numId w:val="12"/>
        </w:numPr>
      </w:pPr>
      <w:r>
        <w:t>k</w:t>
      </w:r>
      <w:r w:rsidR="00747F57">
        <w:t xml:space="preserve">otvení </w:t>
      </w:r>
      <w:r w:rsidR="00925224">
        <w:t>na "PLATLE"</w:t>
      </w:r>
    </w:p>
    <w:p w:rsidR="00747F57" w:rsidRDefault="00132423" w:rsidP="00E20D41">
      <w:pPr>
        <w:pStyle w:val="Odstavecseseznamem"/>
        <w:numPr>
          <w:ilvl w:val="0"/>
          <w:numId w:val="12"/>
        </w:numPr>
      </w:pPr>
      <w:r>
        <w:t>k</w:t>
      </w:r>
      <w:r w:rsidR="00747F57">
        <w:t xml:space="preserve">otvení </w:t>
      </w:r>
      <w:r w:rsidR="00925224">
        <w:t>"</w:t>
      </w:r>
      <w:r w:rsidR="00747F57">
        <w:t>SKRZ</w:t>
      </w:r>
      <w:r w:rsidR="00925224">
        <w:t>"</w:t>
      </w:r>
    </w:p>
    <w:p w:rsidR="00E20D41" w:rsidRDefault="00132423" w:rsidP="00E20D41">
      <w:pPr>
        <w:pStyle w:val="Odstavecseseznamem"/>
        <w:numPr>
          <w:ilvl w:val="0"/>
          <w:numId w:val="6"/>
        </w:numPr>
      </w:pPr>
      <w:r>
        <w:t>Poklop</w:t>
      </w:r>
      <w:r w:rsidR="00E20D41">
        <w:t xml:space="preserve"> vložíme do připraveného otvoru a vyrovnáme do vodováhy.</w:t>
      </w:r>
    </w:p>
    <w:p w:rsidR="00E20D41" w:rsidRPr="00E20D41" w:rsidRDefault="00132423" w:rsidP="00E20D41">
      <w:pPr>
        <w:pStyle w:val="Odstavecseseznamem"/>
        <w:numPr>
          <w:ilvl w:val="0"/>
          <w:numId w:val="13"/>
        </w:numPr>
      </w:pPr>
      <w:r w:rsidRPr="00E20D41">
        <w:rPr>
          <w:b/>
          <w:color w:val="FF0000"/>
        </w:rPr>
        <w:t xml:space="preserve">POZOR – Při montáži dbát na správnou </w:t>
      </w:r>
      <w:r w:rsidR="00925224" w:rsidRPr="00E20D41">
        <w:rPr>
          <w:b/>
          <w:color w:val="FF0000"/>
        </w:rPr>
        <w:t>orientaci otevírání křídla poklo</w:t>
      </w:r>
      <w:r w:rsidR="00E20D41" w:rsidRPr="00E20D41">
        <w:rPr>
          <w:b/>
          <w:color w:val="FF0000"/>
        </w:rPr>
        <w:t>pu!!!</w:t>
      </w:r>
    </w:p>
    <w:p w:rsidR="00132423" w:rsidRPr="00E20D41" w:rsidRDefault="00E20D41" w:rsidP="00E20D41">
      <w:pPr>
        <w:pStyle w:val="Odstavecseseznamem"/>
        <w:numPr>
          <w:ilvl w:val="0"/>
          <w:numId w:val="13"/>
        </w:numPr>
      </w:pPr>
      <w:r w:rsidRPr="00E20D41">
        <w:rPr>
          <w:b/>
          <w:color w:val="FF0000"/>
        </w:rPr>
        <w:t xml:space="preserve">UPOZORNĚNÍ - </w:t>
      </w:r>
      <w:r w:rsidR="00132423" w:rsidRPr="00E20D41">
        <w:rPr>
          <w:b/>
          <w:color w:val="FF0000"/>
        </w:rPr>
        <w:t xml:space="preserve">Při otvírání neupevněného rámu poklopu může dojít k samovolnému otevření poklopu = </w:t>
      </w:r>
      <w:proofErr w:type="gramStart"/>
      <w:r w:rsidR="00132423" w:rsidRPr="00E20D41">
        <w:rPr>
          <w:b/>
          <w:color w:val="FF0000"/>
        </w:rPr>
        <w:t>ZRANĚNÍ</w:t>
      </w:r>
      <w:r w:rsidRPr="00E20D41">
        <w:rPr>
          <w:b/>
          <w:color w:val="FF0000"/>
        </w:rPr>
        <w:t xml:space="preserve"> !!!</w:t>
      </w:r>
      <w:proofErr w:type="gramEnd"/>
    </w:p>
    <w:p w:rsidR="00E20D41" w:rsidRDefault="00E20D41" w:rsidP="00E20D41">
      <w:pPr>
        <w:pStyle w:val="Odstavecseseznamem"/>
        <w:numPr>
          <w:ilvl w:val="0"/>
          <w:numId w:val="6"/>
        </w:numPr>
      </w:pPr>
      <w:r>
        <w:t>Poklop připevníme pomocí kotev „skrz“ nebo na „</w:t>
      </w:r>
      <w:proofErr w:type="spellStart"/>
      <w:r>
        <w:t>platle“</w:t>
      </w:r>
      <w:proofErr w:type="spellEnd"/>
    </w:p>
    <w:p w:rsidR="00E20D41" w:rsidRDefault="00E20D41" w:rsidP="00E20D41">
      <w:pPr>
        <w:pStyle w:val="Odstavecseseznamem"/>
        <w:numPr>
          <w:ilvl w:val="0"/>
          <w:numId w:val="14"/>
        </w:numPr>
      </w:pPr>
      <w:r>
        <w:t>Při montáži kotvení rámu poklopu je nutné zabezpečit poklop druhou osobou.</w:t>
      </w:r>
    </w:p>
    <w:p w:rsidR="00E20D41" w:rsidRDefault="00E20D41" w:rsidP="00E20D41">
      <w:pPr>
        <w:pStyle w:val="Odstavecseseznamem"/>
        <w:ind w:left="1440"/>
      </w:pPr>
    </w:p>
    <w:p w:rsidR="00E20D41" w:rsidRDefault="00E20D41" w:rsidP="00747F57">
      <w:pPr>
        <w:pStyle w:val="Odstavecseseznamem"/>
        <w:numPr>
          <w:ilvl w:val="0"/>
          <w:numId w:val="6"/>
        </w:numPr>
      </w:pPr>
      <w:r>
        <w:t>Po dokončení montáže aplikujeme protipožární tmel ze spodní i vrchní strany rámu po celém obvodu.</w:t>
      </w:r>
    </w:p>
    <w:p w:rsidR="00132423" w:rsidRDefault="00E20D41" w:rsidP="00E20D41">
      <w:pPr>
        <w:ind w:left="360"/>
      </w:pPr>
      <w:r>
        <w:t xml:space="preserve">Pozn. </w:t>
      </w:r>
      <w:r w:rsidR="00132423">
        <w:t>Poklop je opatřen ř</w:t>
      </w:r>
      <w:r w:rsidR="00925224">
        <w:t>etězem, případně řetězy podle ty</w:t>
      </w:r>
      <w:r w:rsidR="00132423">
        <w:t>pu</w:t>
      </w:r>
      <w:r>
        <w:t xml:space="preserve"> poklopu</w:t>
      </w:r>
      <w:r w:rsidR="00132423">
        <w:t>. Řetěz slouží jako mechanická brzda proti vytržení křídla poklopu oproti rámu.</w:t>
      </w:r>
    </w:p>
    <w:p w:rsidR="00747F57" w:rsidRPr="00316A52" w:rsidRDefault="00E20D41" w:rsidP="00316A52">
      <w:pPr>
        <w:ind w:left="360"/>
        <w:rPr>
          <w:b/>
          <w:color w:val="FF0000"/>
        </w:rPr>
      </w:pPr>
      <w:r w:rsidRPr="00316A52">
        <w:rPr>
          <w:b/>
          <w:color w:val="FF0000"/>
        </w:rPr>
        <w:t xml:space="preserve">POZOR!!! Viz. </w:t>
      </w:r>
      <w:proofErr w:type="gramStart"/>
      <w:r w:rsidR="00316A52">
        <w:rPr>
          <w:b/>
          <w:color w:val="FF0000"/>
        </w:rPr>
        <w:t>d</w:t>
      </w:r>
      <w:r w:rsidRPr="00316A52">
        <w:rPr>
          <w:b/>
          <w:color w:val="FF0000"/>
        </w:rPr>
        <w:t>etail</w:t>
      </w:r>
      <w:proofErr w:type="gramEnd"/>
      <w:r w:rsidRPr="00316A52">
        <w:rPr>
          <w:b/>
          <w:color w:val="FF0000"/>
        </w:rPr>
        <w:t xml:space="preserve"> – nedotahovat matice čepů pístů – doporučujeme promazání.</w:t>
      </w:r>
    </w:p>
    <w:sectPr w:rsidR="00747F57" w:rsidRPr="00316A52" w:rsidSect="003C72A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FDF" w:rsidRDefault="00D14FDF" w:rsidP="009C5503">
      <w:pPr>
        <w:spacing w:after="0" w:line="240" w:lineRule="auto"/>
      </w:pPr>
      <w:r>
        <w:separator/>
      </w:r>
    </w:p>
  </w:endnote>
  <w:endnote w:type="continuationSeparator" w:id="0">
    <w:p w:rsidR="00D14FDF" w:rsidRDefault="00D14FDF" w:rsidP="009C5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666" w:rsidRDefault="00925224">
    <w:pPr>
      <w:pStyle w:val="Zpat"/>
    </w:pPr>
    <w:r w:rsidRPr="00925224">
      <w:rPr>
        <w:noProof/>
        <w:lang w:eastAsia="cs-CZ"/>
      </w:rPr>
      <w:drawing>
        <wp:inline distT="0" distB="0" distL="0" distR="0">
          <wp:extent cx="1676400" cy="1076325"/>
          <wp:effectExtent l="0" t="0" r="0" b="0"/>
          <wp:docPr id="9" name="obrázek 1" descr="logo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25224" w:rsidRPr="008A723E" w:rsidRDefault="00925224" w:rsidP="00925224">
    <w:pPr>
      <w:rPr>
        <w:rFonts w:ascii="Verdana" w:eastAsiaTheme="minorEastAsia" w:hAnsi="Verdana"/>
        <w:noProof/>
        <w:color w:val="FF0000"/>
        <w:sz w:val="20"/>
        <w:szCs w:val="20"/>
        <w:lang w:eastAsia="cs-CZ"/>
      </w:rPr>
    </w:pPr>
    <w:r>
      <w:rPr>
        <w:rFonts w:ascii="Arial Narrow" w:eastAsiaTheme="minorEastAsia" w:hAnsi="Arial Narrow"/>
        <w:b/>
        <w:bCs/>
        <w:noProof/>
        <w:color w:val="FF0000"/>
        <w:lang w:eastAsia="cs-CZ"/>
      </w:rPr>
      <w:t>PPI - protipožární dveře s.r.o</w:t>
    </w:r>
    <w:r>
      <w:rPr>
        <w:rFonts w:ascii="Arial Narrow" w:eastAsiaTheme="minorEastAsia" w:hAnsi="Arial Narrow"/>
        <w:bCs/>
        <w:noProof/>
        <w:color w:val="FF0000"/>
        <w:lang w:eastAsia="cs-CZ"/>
      </w:rPr>
      <w:t xml:space="preserve">., Tovární 471, 431 86 Kovářská </w:t>
    </w:r>
    <w:r>
      <w:rPr>
        <w:rFonts w:ascii="Arial Narrow" w:eastAsiaTheme="minorEastAsia" w:hAnsi="Arial Narrow"/>
        <w:noProof/>
        <w:color w:val="595959" w:themeColor="text1" w:themeTint="A6"/>
        <w:lang w:eastAsia="cs-CZ"/>
      </w:rPr>
      <w:t xml:space="preserve">Tel. +420 474 396 415, </w:t>
    </w:r>
    <w:r>
      <w:rPr>
        <w:rFonts w:ascii="Arial Narrow" w:eastAsiaTheme="minorEastAsia" w:hAnsi="Arial Narrow"/>
        <w:noProof/>
        <w:color w:val="808080"/>
        <w:lang w:eastAsia="cs-CZ"/>
      </w:rPr>
      <w:t xml:space="preserve"> </w:t>
    </w:r>
    <w:hyperlink r:id="rId2" w:history="1">
      <w:r>
        <w:rPr>
          <w:rStyle w:val="Hypertextovodkaz"/>
          <w:rFonts w:ascii="Times New Roman" w:eastAsiaTheme="minorEastAsia" w:hAnsi="Times New Roman"/>
          <w:noProof/>
          <w:lang w:eastAsia="cs-CZ"/>
        </w:rPr>
        <w:t>http://www.ppi.cz</w:t>
      </w:r>
    </w:hyperlink>
  </w:p>
  <w:p w:rsidR="00925224" w:rsidRDefault="0092522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FDF" w:rsidRDefault="00D14FDF" w:rsidP="009C5503">
      <w:pPr>
        <w:spacing w:after="0" w:line="240" w:lineRule="auto"/>
      </w:pPr>
      <w:r>
        <w:separator/>
      </w:r>
    </w:p>
  </w:footnote>
  <w:footnote w:type="continuationSeparator" w:id="0">
    <w:p w:rsidR="00D14FDF" w:rsidRDefault="00D14FDF" w:rsidP="009C5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03" w:rsidRDefault="009C5503" w:rsidP="009C5503">
    <w:pPr>
      <w:pStyle w:val="Zhlav"/>
      <w:pBdr>
        <w:bottom w:val="thickThinSmallGap" w:sz="24" w:space="1" w:color="622423" w:themeColor="accent2" w:themeShade="7F"/>
      </w:pBdr>
      <w:jc w:val="center"/>
    </w:pPr>
    <w:r>
      <w:rPr>
        <w:rFonts w:asciiTheme="majorHAnsi" w:eastAsiaTheme="majorEastAsia" w:hAnsiTheme="majorHAnsi" w:cstheme="majorBidi"/>
        <w:sz w:val="32"/>
        <w:szCs w:val="32"/>
      </w:rPr>
      <w:t>NÁVOD NA MONTÁŽ POKLOPŮ</w:t>
    </w:r>
  </w:p>
  <w:p w:rsidR="009C5503" w:rsidRDefault="009C550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A4965"/>
    <w:multiLevelType w:val="hybridMultilevel"/>
    <w:tmpl w:val="E534A55E"/>
    <w:lvl w:ilvl="0" w:tplc="04050003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">
    <w:nsid w:val="0EF75BDA"/>
    <w:multiLevelType w:val="hybridMultilevel"/>
    <w:tmpl w:val="33243DF0"/>
    <w:lvl w:ilvl="0" w:tplc="2AA8D184">
      <w:start w:val="1"/>
      <w:numFmt w:val="bullet"/>
      <w:lvlText w:val=""/>
      <w:lvlJc w:val="left"/>
      <w:pPr>
        <w:ind w:left="5316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>
    <w:nsid w:val="16277D8E"/>
    <w:multiLevelType w:val="hybridMultilevel"/>
    <w:tmpl w:val="32904880"/>
    <w:lvl w:ilvl="0" w:tplc="38AC68B4">
      <w:start w:val="1"/>
      <w:numFmt w:val="bullet"/>
      <w:lvlText w:val="-"/>
      <w:lvlJc w:val="left"/>
      <w:pPr>
        <w:ind w:left="460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">
    <w:nsid w:val="27441AD6"/>
    <w:multiLevelType w:val="hybridMultilevel"/>
    <w:tmpl w:val="7B58418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82701E4"/>
    <w:multiLevelType w:val="hybridMultilevel"/>
    <w:tmpl w:val="750CE4C6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81923ED"/>
    <w:multiLevelType w:val="hybridMultilevel"/>
    <w:tmpl w:val="3EE424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337642"/>
    <w:multiLevelType w:val="hybridMultilevel"/>
    <w:tmpl w:val="15442D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5048A7"/>
    <w:multiLevelType w:val="hybridMultilevel"/>
    <w:tmpl w:val="CDE2025E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BD82B2A"/>
    <w:multiLevelType w:val="hybridMultilevel"/>
    <w:tmpl w:val="5BD2F1D4"/>
    <w:lvl w:ilvl="0" w:tplc="38AC68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E61C14"/>
    <w:multiLevelType w:val="hybridMultilevel"/>
    <w:tmpl w:val="E8161D5C"/>
    <w:lvl w:ilvl="0" w:tplc="0405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78052E1C"/>
    <w:multiLevelType w:val="hybridMultilevel"/>
    <w:tmpl w:val="40DA69A8"/>
    <w:lvl w:ilvl="0" w:tplc="38AC68B4">
      <w:start w:val="1"/>
      <w:numFmt w:val="bullet"/>
      <w:lvlText w:val="-"/>
      <w:lvlJc w:val="left"/>
      <w:pPr>
        <w:ind w:left="460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11">
    <w:nsid w:val="780D5D81"/>
    <w:multiLevelType w:val="hybridMultilevel"/>
    <w:tmpl w:val="DD5495B4"/>
    <w:lvl w:ilvl="0" w:tplc="0405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2">
    <w:nsid w:val="79976978"/>
    <w:multiLevelType w:val="hybridMultilevel"/>
    <w:tmpl w:val="F79CD356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B955CF1"/>
    <w:multiLevelType w:val="hybridMultilevel"/>
    <w:tmpl w:val="98C2CDCE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10"/>
  </w:num>
  <w:num w:numId="5">
    <w:abstractNumId w:val="8"/>
  </w:num>
  <w:num w:numId="6">
    <w:abstractNumId w:val="6"/>
  </w:num>
  <w:num w:numId="7">
    <w:abstractNumId w:val="0"/>
  </w:num>
  <w:num w:numId="8">
    <w:abstractNumId w:val="11"/>
  </w:num>
  <w:num w:numId="9">
    <w:abstractNumId w:val="4"/>
  </w:num>
  <w:num w:numId="10">
    <w:abstractNumId w:val="13"/>
  </w:num>
  <w:num w:numId="11">
    <w:abstractNumId w:val="9"/>
  </w:num>
  <w:num w:numId="12">
    <w:abstractNumId w:val="7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5503"/>
    <w:rsid w:val="00132423"/>
    <w:rsid w:val="001D0577"/>
    <w:rsid w:val="002E5256"/>
    <w:rsid w:val="00316A52"/>
    <w:rsid w:val="00341593"/>
    <w:rsid w:val="003C72AE"/>
    <w:rsid w:val="00443004"/>
    <w:rsid w:val="00474ACA"/>
    <w:rsid w:val="004D3809"/>
    <w:rsid w:val="00585666"/>
    <w:rsid w:val="006F4E81"/>
    <w:rsid w:val="00747F57"/>
    <w:rsid w:val="00925224"/>
    <w:rsid w:val="009C5503"/>
    <w:rsid w:val="009D7997"/>
    <w:rsid w:val="00B52EE8"/>
    <w:rsid w:val="00C6433E"/>
    <w:rsid w:val="00C7079B"/>
    <w:rsid w:val="00D14FDF"/>
    <w:rsid w:val="00DC0C24"/>
    <w:rsid w:val="00DF6141"/>
    <w:rsid w:val="00E20D41"/>
    <w:rsid w:val="00FE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72A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5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550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C55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C5503"/>
  </w:style>
  <w:style w:type="paragraph" w:styleId="Zpat">
    <w:name w:val="footer"/>
    <w:basedOn w:val="Normln"/>
    <w:link w:val="ZpatChar"/>
    <w:uiPriority w:val="99"/>
    <w:unhideWhenUsed/>
    <w:rsid w:val="009C55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C5503"/>
  </w:style>
  <w:style w:type="paragraph" w:styleId="Odstavecseseznamem">
    <w:name w:val="List Paragraph"/>
    <w:basedOn w:val="Normln"/>
    <w:uiPriority w:val="34"/>
    <w:qFormat/>
    <w:rsid w:val="00747F57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9252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5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550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C55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C5503"/>
  </w:style>
  <w:style w:type="paragraph" w:styleId="Zpat">
    <w:name w:val="footer"/>
    <w:basedOn w:val="Normln"/>
    <w:link w:val="ZpatChar"/>
    <w:uiPriority w:val="99"/>
    <w:unhideWhenUsed/>
    <w:rsid w:val="009C55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C5503"/>
  </w:style>
  <w:style w:type="paragraph" w:styleId="Odstavecseseznamem">
    <w:name w:val="List Paragraph"/>
    <w:basedOn w:val="Normln"/>
    <w:uiPriority w:val="34"/>
    <w:qFormat/>
    <w:rsid w:val="00747F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pi.cz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113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Severočeské doly a.s.</Company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Bárová Pavlína</dc:creator>
  <cp:lastModifiedBy>Jarka</cp:lastModifiedBy>
  <cp:revision>7</cp:revision>
  <cp:lastPrinted>2017-03-14T11:15:00Z</cp:lastPrinted>
  <dcterms:created xsi:type="dcterms:W3CDTF">2017-03-06T07:58:00Z</dcterms:created>
  <dcterms:modified xsi:type="dcterms:W3CDTF">2017-05-05T10:27:00Z</dcterms:modified>
</cp:coreProperties>
</file>